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99" w:rsidRDefault="00F86F3F">
      <w:pPr>
        <w:widowControl w:val="0"/>
        <w:tabs>
          <w:tab w:val="center" w:pos="4513"/>
        </w:tabs>
        <w:rPr>
          <w:rFonts w:ascii="Tahoma" w:hAnsi="Tahoma"/>
          <w:sz w:val="20"/>
          <w:lang w:val="en-GB"/>
        </w:rPr>
      </w:pPr>
      <w:r>
        <w:fldChar w:fldCharType="begin"/>
      </w:r>
      <w:r w:rsidR="00CC1299">
        <w:instrText xml:space="preserve"> SEQ CHAPTER \h \r 1</w:instrText>
      </w:r>
      <w:r>
        <w:fldChar w:fldCharType="end"/>
      </w:r>
      <w:r w:rsidR="00CC1299">
        <w:rPr>
          <w:rFonts w:ascii="Tahoma" w:hAnsi="Tahoma"/>
          <w:sz w:val="20"/>
          <w:lang w:val="en-GB"/>
        </w:rPr>
        <w:tab/>
      </w:r>
      <w:r w:rsidR="00CC1299">
        <w:rPr>
          <w:rFonts w:ascii="Tahoma" w:hAnsi="Tahoma"/>
          <w:b/>
          <w:sz w:val="20"/>
          <w:lang w:val="en-GB"/>
        </w:rPr>
        <w:t>THE GREEN WALLSEND RESIDENTS’ ASSOCIATION</w:t>
      </w:r>
    </w:p>
    <w:p w:rsidR="00CC1299" w:rsidRDefault="00CC1299">
      <w:pPr>
        <w:widowControl w:val="0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tabs>
          <w:tab w:val="center" w:pos="4513"/>
        </w:tabs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b/>
          <w:sz w:val="20"/>
          <w:lang w:val="en-GB"/>
        </w:rPr>
        <w:t>APPLICATION FOR MEMBERSHIP</w:t>
      </w:r>
    </w:p>
    <w:p w:rsidR="00CC1299" w:rsidRDefault="00CC1299">
      <w:pPr>
        <w:widowControl w:val="0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spacing w:line="58" w:lineRule="exact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rPr>
          <w:rFonts w:ascii="Tahoma" w:hAnsi="Tahoma"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ELIGIBILITY FOR MEMBERSHIP</w:t>
      </w:r>
    </w:p>
    <w:p w:rsidR="00CC1299" w:rsidRDefault="00CC1299">
      <w:pPr>
        <w:widowControl w:val="0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Membership is open to residents of the following: (clockwise from junction with King’s Road):</w:t>
      </w:r>
    </w:p>
    <w:p w:rsidR="00CC1299" w:rsidRDefault="00CC1299">
      <w:pPr>
        <w:widowControl w:val="0"/>
        <w:rPr>
          <w:rFonts w:ascii="Tahoma" w:hAnsi="Tahoma"/>
          <w:sz w:val="20"/>
          <w:lang w:val="en-GB"/>
        </w:rPr>
      </w:pPr>
    </w:p>
    <w:p w:rsidR="00CC1299" w:rsidRDefault="00CC1299">
      <w:pPr>
        <w:pStyle w:val="Level1"/>
        <w:numPr>
          <w:ilvl w:val="0"/>
          <w:numId w:val="2"/>
        </w:numPr>
        <w:ind w:left="720" w:hanging="72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en-GB"/>
        </w:rPr>
        <w:tab/>
        <w:t>Park Villas</w:t>
      </w:r>
    </w:p>
    <w:p w:rsidR="00CC1299" w:rsidRDefault="00CC1299">
      <w:pPr>
        <w:pStyle w:val="Level1"/>
        <w:numPr>
          <w:ilvl w:val="0"/>
          <w:numId w:val="2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>Hawthorn Villas</w:t>
      </w:r>
    </w:p>
    <w:p w:rsidR="00CC1299" w:rsidRDefault="00CC1299">
      <w:pPr>
        <w:pStyle w:val="Level1"/>
        <w:numPr>
          <w:ilvl w:val="0"/>
          <w:numId w:val="2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>Elm Terrace</w:t>
      </w:r>
    </w:p>
    <w:p w:rsidR="00CC1299" w:rsidRDefault="00CC1299">
      <w:pPr>
        <w:pStyle w:val="Level1"/>
        <w:numPr>
          <w:ilvl w:val="0"/>
          <w:numId w:val="2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>Lily Bank</w:t>
      </w:r>
    </w:p>
    <w:p w:rsidR="00CC1299" w:rsidRDefault="00CC1299">
      <w:pPr>
        <w:pStyle w:val="Level1"/>
        <w:numPr>
          <w:ilvl w:val="0"/>
          <w:numId w:val="2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>The Hall Lodge</w:t>
      </w:r>
    </w:p>
    <w:p w:rsidR="00CC1299" w:rsidRDefault="00CC1299">
      <w:pPr>
        <w:pStyle w:val="Level1"/>
        <w:numPr>
          <w:ilvl w:val="0"/>
          <w:numId w:val="2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>Crow Bank</w:t>
      </w:r>
    </w:p>
    <w:p w:rsidR="00CC1299" w:rsidRDefault="00CC1299">
      <w:pPr>
        <w:pStyle w:val="Level1"/>
        <w:numPr>
          <w:ilvl w:val="0"/>
          <w:numId w:val="2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>The houses fronting the east side of The Green from Jasmine House to Cross House Cottage inclusive</w:t>
      </w:r>
    </w:p>
    <w:p w:rsidR="00CC1299" w:rsidRDefault="00CC1299">
      <w:pPr>
        <w:pStyle w:val="Level1"/>
        <w:numPr>
          <w:ilvl w:val="0"/>
          <w:numId w:val="2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>The houses fronting the south side of The Green from Orchard House to Hunter’s Lodge inclusive</w:t>
      </w:r>
    </w:p>
    <w:p w:rsidR="00CC1299" w:rsidRDefault="00CC1299">
      <w:pPr>
        <w:pStyle w:val="Level1"/>
        <w:numPr>
          <w:ilvl w:val="0"/>
          <w:numId w:val="2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>Grange Villas</w:t>
      </w:r>
    </w:p>
    <w:p w:rsidR="00CC1299" w:rsidRDefault="00CC1299">
      <w:pPr>
        <w:pStyle w:val="Level1"/>
        <w:numPr>
          <w:ilvl w:val="0"/>
          <w:numId w:val="2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>Grange Close</w:t>
      </w:r>
    </w:p>
    <w:p w:rsidR="00CC1299" w:rsidRDefault="00CC1299">
      <w:pPr>
        <w:pStyle w:val="Level1"/>
        <w:numPr>
          <w:ilvl w:val="0"/>
          <w:numId w:val="2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>Whitehouse Mews</w:t>
      </w:r>
    </w:p>
    <w:p w:rsidR="00CC1299" w:rsidRDefault="00CC1299">
      <w:pPr>
        <w:pStyle w:val="Level1"/>
        <w:numPr>
          <w:ilvl w:val="0"/>
          <w:numId w:val="2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>Hunter’s Lodge</w:t>
      </w:r>
    </w:p>
    <w:p w:rsidR="00CC1299" w:rsidRDefault="00CC1299">
      <w:pPr>
        <w:pStyle w:val="Level1"/>
        <w:numPr>
          <w:ilvl w:val="0"/>
          <w:numId w:val="2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>The Grange, Park Road</w:t>
      </w:r>
    </w:p>
    <w:p w:rsidR="00CC1299" w:rsidRDefault="00CC1299">
      <w:pPr>
        <w:pStyle w:val="Level1"/>
        <w:numPr>
          <w:ilvl w:val="0"/>
          <w:numId w:val="2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>The Allen Memorial Church</w:t>
      </w: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Membership is also open to people:</w:t>
      </w: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</w:p>
    <w:p w:rsidR="00CC1299" w:rsidRDefault="00CC1299">
      <w:pPr>
        <w:pStyle w:val="Level1"/>
        <w:numPr>
          <w:ilvl w:val="0"/>
          <w:numId w:val="3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 xml:space="preserve">resident at such other addresses as the Association from time to time in general meeting by special resolution decide; or </w:t>
      </w: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</w:p>
    <w:p w:rsidR="00CC1299" w:rsidRDefault="00CC1299">
      <w:pPr>
        <w:pStyle w:val="Level1"/>
        <w:numPr>
          <w:ilvl w:val="0"/>
          <w:numId w:val="3"/>
        </w:numPr>
        <w:ind w:left="720" w:hanging="72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  <w:t>who by reason of their special association with or interest in the village green the Association might from time to time in general meeting by special resolution decide.</w:t>
      </w: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pBdr>
          <w:bottom w:val="double" w:sz="6" w:space="1" w:color="auto"/>
        </w:pBdr>
        <w:spacing w:line="19" w:lineRule="exact"/>
        <w:jc w:val="both"/>
        <w:rPr>
          <w:rFonts w:ascii="Tahoma" w:hAnsi="Tahoma"/>
          <w:sz w:val="20"/>
          <w:lang w:val="en-GB"/>
        </w:rPr>
      </w:pPr>
    </w:p>
    <w:p w:rsidR="00761F08" w:rsidRDefault="00761F08">
      <w:pPr>
        <w:widowControl w:val="0"/>
        <w:jc w:val="both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ANNUAL SUBSCRIPTION</w:t>
      </w:r>
    </w:p>
    <w:p w:rsidR="00DF2B99" w:rsidRDefault="00DF2B99">
      <w:pPr>
        <w:widowControl w:val="0"/>
        <w:jc w:val="both"/>
        <w:rPr>
          <w:rFonts w:ascii="Tahoma" w:hAnsi="Tahoma"/>
          <w:b/>
          <w:sz w:val="20"/>
          <w:lang w:val="en-GB"/>
        </w:rPr>
      </w:pPr>
    </w:p>
    <w:p w:rsidR="00DF2B99" w:rsidRDefault="00DF2B99" w:rsidP="00DF2B99">
      <w:pPr>
        <w:widowControl w:val="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The annual subscription is £10 </w:t>
      </w:r>
      <w:r>
        <w:rPr>
          <w:rFonts w:ascii="Tahoma" w:hAnsi="Tahoma"/>
          <w:i/>
          <w:sz w:val="20"/>
          <w:lang w:val="en-GB"/>
        </w:rPr>
        <w:t>per</w:t>
      </w:r>
      <w:r>
        <w:rPr>
          <w:rFonts w:ascii="Tahoma" w:hAnsi="Tahoma"/>
          <w:sz w:val="20"/>
          <w:lang w:val="en-GB"/>
        </w:rPr>
        <w:t xml:space="preserve"> household.</w:t>
      </w:r>
      <w:bookmarkStart w:id="0" w:name="QuickMark_1"/>
      <w:bookmarkEnd w:id="0"/>
    </w:p>
    <w:p w:rsidR="00761F08" w:rsidRDefault="00761F08">
      <w:pPr>
        <w:widowControl w:val="0"/>
        <w:pBdr>
          <w:bottom w:val="double" w:sz="6" w:space="1" w:color="auto"/>
        </w:pBdr>
        <w:jc w:val="both"/>
        <w:rPr>
          <w:rFonts w:ascii="Tahoma" w:hAnsi="Tahoma"/>
          <w:b/>
          <w:sz w:val="20"/>
          <w:lang w:val="en-GB"/>
        </w:rPr>
      </w:pP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 xml:space="preserve">NAME: </w:t>
      </w:r>
      <w:r>
        <w:rPr>
          <w:rFonts w:ascii="Tahoma" w:hAnsi="Tahoma"/>
          <w:sz w:val="20"/>
          <w:lang w:val="en-GB"/>
        </w:rPr>
        <w:t xml:space="preserve">............................................................ </w:t>
      </w:r>
      <w:r>
        <w:rPr>
          <w:rFonts w:ascii="Tahoma" w:hAnsi="Tahoma"/>
          <w:b/>
          <w:sz w:val="20"/>
          <w:lang w:val="en-GB"/>
        </w:rPr>
        <w:t>TELEPHONE:</w:t>
      </w:r>
      <w:r>
        <w:rPr>
          <w:rFonts w:ascii="Tahoma" w:hAnsi="Tahoma"/>
          <w:sz w:val="20"/>
          <w:lang w:val="en-GB"/>
        </w:rPr>
        <w:t xml:space="preserve"> ..................................................</w:t>
      </w: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ADDRESS:</w:t>
      </w:r>
      <w:r>
        <w:rPr>
          <w:rFonts w:ascii="Tahoma" w:hAnsi="Tahoma"/>
          <w:sz w:val="20"/>
          <w:lang w:val="en-GB"/>
        </w:rPr>
        <w:t xml:space="preserve"> ................................................................................................................................</w:t>
      </w: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E-MAIL:</w:t>
      </w:r>
      <w:r>
        <w:rPr>
          <w:rFonts w:ascii="Tahoma" w:hAnsi="Tahoma"/>
          <w:sz w:val="20"/>
          <w:lang w:val="en-GB"/>
        </w:rPr>
        <w:t xml:space="preserve"> ....................................................................................................................................</w:t>
      </w: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(this will be used as the primary means of communication unless this box is crossed: □)</w:t>
      </w: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I apply to join the Association.  I enclose a cheque/cash for £10.  </w:t>
      </w: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I agree to be bound by the Constitution of the Association as amended from time to time.</w:t>
      </w: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</w:p>
    <w:p w:rsidR="00CC1299" w:rsidRDefault="00CC1299">
      <w:pPr>
        <w:widowControl w:val="0"/>
        <w:jc w:val="both"/>
        <w:rPr>
          <w:rFonts w:ascii="Tahoma" w:hAnsi="Tahoma"/>
          <w:b/>
          <w:sz w:val="20"/>
          <w:lang w:val="en-GB"/>
        </w:rPr>
      </w:pPr>
    </w:p>
    <w:p w:rsidR="00CC1299" w:rsidRDefault="00CC1299">
      <w:pPr>
        <w:widowControl w:val="0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SIGNATURE:</w:t>
      </w:r>
      <w:r w:rsidR="00DF2B99">
        <w:rPr>
          <w:rFonts w:ascii="Tahoma" w:hAnsi="Tahoma"/>
          <w:b/>
          <w:sz w:val="20"/>
          <w:lang w:val="en-GB"/>
        </w:rPr>
        <w:t xml:space="preserve"> </w:t>
      </w:r>
      <w:r w:rsidR="00DF2B99">
        <w:rPr>
          <w:rFonts w:ascii="Tahoma" w:hAnsi="Tahoma"/>
          <w:sz w:val="20"/>
          <w:lang w:val="en-GB"/>
        </w:rPr>
        <w:t>.............................</w:t>
      </w:r>
      <w:r w:rsidR="007243CA">
        <w:rPr>
          <w:rFonts w:ascii="Tahoma" w:hAnsi="Tahoma"/>
          <w:sz w:val="20"/>
          <w:lang w:val="en-GB"/>
        </w:rPr>
        <w:t>........</w:t>
      </w:r>
      <w:r w:rsidR="00DF2B99">
        <w:rPr>
          <w:rFonts w:ascii="Tahoma" w:hAnsi="Tahoma"/>
          <w:sz w:val="20"/>
          <w:lang w:val="en-GB"/>
        </w:rPr>
        <w:t xml:space="preserve">..........        </w:t>
      </w:r>
      <w:r>
        <w:rPr>
          <w:rFonts w:ascii="Tahoma" w:hAnsi="Tahoma"/>
          <w:b/>
          <w:sz w:val="20"/>
          <w:lang w:val="en-GB"/>
        </w:rPr>
        <w:t xml:space="preserve">DATE: </w:t>
      </w:r>
      <w:r w:rsidR="00DF2B99">
        <w:rPr>
          <w:rFonts w:ascii="Tahoma" w:hAnsi="Tahoma"/>
          <w:sz w:val="20"/>
          <w:lang w:val="en-GB"/>
        </w:rPr>
        <w:t>.....</w:t>
      </w:r>
      <w:r>
        <w:rPr>
          <w:rFonts w:ascii="Tahoma" w:hAnsi="Tahoma"/>
          <w:sz w:val="20"/>
          <w:lang w:val="en-GB"/>
        </w:rPr>
        <w:t>..........................................</w:t>
      </w:r>
    </w:p>
    <w:p w:rsidR="007243CA" w:rsidRPr="007243CA" w:rsidRDefault="007243CA">
      <w:pPr>
        <w:widowControl w:val="0"/>
        <w:jc w:val="both"/>
        <w:rPr>
          <w:rFonts w:ascii="Tahoma" w:hAnsi="Tahoma"/>
          <w:i/>
          <w:sz w:val="20"/>
          <w:lang w:val="en-GB"/>
        </w:rPr>
      </w:pPr>
    </w:p>
    <w:sectPr w:rsidR="007243CA" w:rsidRPr="007243CA" w:rsidSect="00CC129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1.%2"/>
      <w:lvlJc w:val="left"/>
      <w:rPr>
        <w:rFonts w:cs="Times New Roman"/>
      </w:rPr>
    </w:lvl>
    <w:lvl w:ilvl="2">
      <w:start w:val="1"/>
      <w:numFmt w:val="decimal"/>
      <w:suff w:val="nothing"/>
      <w:lvlText w:val="%1.%2.%3"/>
      <w:lvlJc w:val="left"/>
      <w:rPr>
        <w:rFonts w:cs="Times New Roman"/>
      </w:rPr>
    </w:lvl>
    <w:lvl w:ilvl="3">
      <w:start w:val="1"/>
      <w:numFmt w:val="decimal"/>
      <w:suff w:val="nothing"/>
      <w:lvlText w:val="%1.%2.%3.%4"/>
      <w:lvlJc w:val="left"/>
      <w:rPr>
        <w:rFonts w:cs="Times New Roman"/>
      </w:rPr>
    </w:lvl>
    <w:lvl w:ilvl="4">
      <w:start w:val="1"/>
      <w:numFmt w:val="decimal"/>
      <w:suff w:val="nothing"/>
      <w:lvlText w:val="%1.%2.%3.%4.%5"/>
      <w:lvlJc w:val="left"/>
      <w:rPr>
        <w:rFonts w:cs="Times New Roman"/>
      </w:rPr>
    </w:lvl>
    <w:lvl w:ilvl="5">
      <w:start w:val="1"/>
      <w:numFmt w:val="decimal"/>
      <w:suff w:val="nothing"/>
      <w:lvlText w:val="%1.%2.%3.%4.%5.%6"/>
      <w:lvlJc w:val="left"/>
      <w:rPr>
        <w:rFonts w:cs="Times New Roman"/>
      </w:rPr>
    </w:lvl>
    <w:lvl w:ilvl="6">
      <w:start w:val="1"/>
      <w:numFmt w:val="decimal"/>
      <w:suff w:val="nothing"/>
      <w:lvlText w:val="%1.%2.%3.%4.%5.%6.%7"/>
      <w:lvlJc w:val="left"/>
      <w:rPr>
        <w:rFonts w:cs="Times New Roman"/>
      </w:rPr>
    </w:lvl>
    <w:lvl w:ilvl="7">
      <w:start w:val="1"/>
      <w:numFmt w:val="decimal"/>
      <w:suff w:val="nothing"/>
      <w:lvlText w:val="%1.%2.%3.%4.%5.%6.%7.%8"/>
      <w:lvlJc w:val="left"/>
      <w:rPr>
        <w:rFonts w:cs="Times New Roman"/>
      </w:rPr>
    </w:lvl>
    <w:lvl w:ilvl="8">
      <w:start w:val="1"/>
      <w:numFmt w:val="decimal"/>
      <w:suff w:val="nothing"/>
      <w:lvlText w:val="%1.%2.%3.%4.%5.%6.%7.%8.%9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lowerLetter"/>
      <w:suff w:val="nothing"/>
      <w:lvlText w:val="(%5)"/>
      <w:lvlJc w:val="left"/>
      <w:rPr>
        <w:rFonts w:cs="Times New Roman"/>
      </w:rPr>
    </w:lvl>
    <w:lvl w:ilvl="5">
      <w:start w:val="1"/>
      <w:numFmt w:val="lowerRoman"/>
      <w:suff w:val="nothing"/>
      <w:lvlText w:val="(%6)"/>
      <w:lvlJc w:val="left"/>
      <w:rPr>
        <w:rFonts w:cs="Times New Roman"/>
      </w:rPr>
    </w:lvl>
    <w:lvl w:ilvl="6">
      <w:start w:val="1"/>
      <w:numFmt w:val="decimal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8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299"/>
    <w:rsid w:val="00673CCB"/>
    <w:rsid w:val="007243CA"/>
    <w:rsid w:val="00761F08"/>
    <w:rsid w:val="00CC1299"/>
    <w:rsid w:val="00DF2B99"/>
    <w:rsid w:val="00F8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F3F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F86F3F"/>
    <w:pPr>
      <w:widowControl w:val="0"/>
    </w:pPr>
  </w:style>
  <w:style w:type="paragraph" w:customStyle="1" w:styleId="Level2">
    <w:name w:val="Level 2"/>
    <w:basedOn w:val="Normal"/>
    <w:rsid w:val="00F86F3F"/>
    <w:pPr>
      <w:widowControl w:val="0"/>
    </w:pPr>
  </w:style>
  <w:style w:type="paragraph" w:customStyle="1" w:styleId="Level3">
    <w:name w:val="Level 3"/>
    <w:basedOn w:val="Normal"/>
    <w:rsid w:val="00F86F3F"/>
    <w:pPr>
      <w:widowControl w:val="0"/>
    </w:pPr>
  </w:style>
  <w:style w:type="paragraph" w:customStyle="1" w:styleId="Level4">
    <w:name w:val="Level 4"/>
    <w:basedOn w:val="Normal"/>
    <w:rsid w:val="00F86F3F"/>
    <w:pPr>
      <w:widowControl w:val="0"/>
    </w:pPr>
  </w:style>
  <w:style w:type="paragraph" w:customStyle="1" w:styleId="Level5">
    <w:name w:val="Level 5"/>
    <w:basedOn w:val="Normal"/>
    <w:rsid w:val="00F86F3F"/>
    <w:pPr>
      <w:widowControl w:val="0"/>
    </w:pPr>
  </w:style>
  <w:style w:type="paragraph" w:customStyle="1" w:styleId="Level6">
    <w:name w:val="Level 6"/>
    <w:basedOn w:val="Normal"/>
    <w:rsid w:val="00F86F3F"/>
    <w:pPr>
      <w:widowControl w:val="0"/>
    </w:pPr>
  </w:style>
  <w:style w:type="paragraph" w:customStyle="1" w:styleId="Level7">
    <w:name w:val="Level 7"/>
    <w:basedOn w:val="Normal"/>
    <w:rsid w:val="00F86F3F"/>
    <w:pPr>
      <w:widowControl w:val="0"/>
    </w:pPr>
  </w:style>
  <w:style w:type="paragraph" w:customStyle="1" w:styleId="Level8">
    <w:name w:val="Level 8"/>
    <w:basedOn w:val="Normal"/>
    <w:rsid w:val="00F86F3F"/>
    <w:pPr>
      <w:widowControl w:val="0"/>
    </w:pPr>
  </w:style>
  <w:style w:type="paragraph" w:customStyle="1" w:styleId="Level9">
    <w:name w:val="Level 9"/>
    <w:basedOn w:val="Normal"/>
    <w:rsid w:val="00F86F3F"/>
    <w:pPr>
      <w:widowControl w:val="0"/>
    </w:pPr>
  </w:style>
  <w:style w:type="paragraph" w:customStyle="1" w:styleId="Legal1">
    <w:name w:val="Legal 1"/>
    <w:basedOn w:val="Normal"/>
    <w:rsid w:val="00F86F3F"/>
    <w:pPr>
      <w:widowControl w:val="0"/>
    </w:pPr>
  </w:style>
  <w:style w:type="paragraph" w:customStyle="1" w:styleId="Legal2">
    <w:name w:val="Legal 2"/>
    <w:basedOn w:val="Normal"/>
    <w:rsid w:val="00F86F3F"/>
    <w:pPr>
      <w:widowControl w:val="0"/>
    </w:pPr>
  </w:style>
  <w:style w:type="paragraph" w:customStyle="1" w:styleId="Legal3">
    <w:name w:val="Legal 3"/>
    <w:basedOn w:val="Normal"/>
    <w:rsid w:val="00F86F3F"/>
    <w:pPr>
      <w:widowControl w:val="0"/>
    </w:pPr>
  </w:style>
  <w:style w:type="paragraph" w:customStyle="1" w:styleId="Legal4">
    <w:name w:val="Legal 4"/>
    <w:basedOn w:val="Normal"/>
    <w:rsid w:val="00F86F3F"/>
    <w:pPr>
      <w:widowControl w:val="0"/>
    </w:pPr>
  </w:style>
  <w:style w:type="paragraph" w:customStyle="1" w:styleId="Legal5">
    <w:name w:val="Legal 5"/>
    <w:basedOn w:val="Normal"/>
    <w:rsid w:val="00F86F3F"/>
    <w:pPr>
      <w:widowControl w:val="0"/>
    </w:pPr>
  </w:style>
  <w:style w:type="paragraph" w:customStyle="1" w:styleId="Legal6">
    <w:name w:val="Legal 6"/>
    <w:basedOn w:val="Normal"/>
    <w:rsid w:val="00F86F3F"/>
    <w:pPr>
      <w:widowControl w:val="0"/>
    </w:pPr>
  </w:style>
  <w:style w:type="paragraph" w:customStyle="1" w:styleId="Legal7">
    <w:name w:val="Legal 7"/>
    <w:basedOn w:val="Normal"/>
    <w:rsid w:val="00F86F3F"/>
    <w:pPr>
      <w:widowControl w:val="0"/>
    </w:pPr>
  </w:style>
  <w:style w:type="paragraph" w:customStyle="1" w:styleId="Legal8">
    <w:name w:val="Legal 8"/>
    <w:basedOn w:val="Normal"/>
    <w:rsid w:val="00F86F3F"/>
    <w:pPr>
      <w:widowControl w:val="0"/>
    </w:pPr>
  </w:style>
  <w:style w:type="paragraph" w:customStyle="1" w:styleId="Legal9">
    <w:name w:val="Legal 9"/>
    <w:basedOn w:val="Normal"/>
    <w:rsid w:val="00F86F3F"/>
    <w:pPr>
      <w:widowControl w:val="0"/>
    </w:pPr>
  </w:style>
  <w:style w:type="paragraph" w:styleId="FootnoteText">
    <w:name w:val="footnote text"/>
    <w:basedOn w:val="Normal"/>
    <w:link w:val="FootnoteTextChar"/>
    <w:uiPriority w:val="99"/>
    <w:semiHidden/>
    <w:rsid w:val="00F86F3F"/>
    <w:pPr>
      <w:widowControl w:val="0"/>
      <w:ind w:firstLine="72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299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F86F3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Charles Morgan</cp:lastModifiedBy>
  <cp:revision>3</cp:revision>
  <dcterms:created xsi:type="dcterms:W3CDTF">2015-01-28T11:30:00Z</dcterms:created>
  <dcterms:modified xsi:type="dcterms:W3CDTF">2013-12-31T15:11:00Z</dcterms:modified>
</cp:coreProperties>
</file>